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9E7" w:rsidRPr="00B07C83" w:rsidRDefault="00B07C83">
      <w:pPr>
        <w:rPr>
          <w:sz w:val="16"/>
          <w:szCs w:val="16"/>
        </w:rPr>
      </w:pPr>
      <w:r w:rsidRPr="00B07C83">
        <w:rPr>
          <w:sz w:val="16"/>
          <w:szCs w:val="16"/>
        </w:rPr>
        <w:t>IT Unit 3</w:t>
      </w:r>
    </w:p>
    <w:p w:rsidR="00B07C83" w:rsidRPr="00B07C83" w:rsidRDefault="00511D48">
      <w:pPr>
        <w:rPr>
          <w:sz w:val="16"/>
          <w:szCs w:val="16"/>
        </w:rPr>
      </w:pPr>
      <w:r>
        <w:rPr>
          <w:sz w:val="16"/>
          <w:szCs w:val="16"/>
        </w:rPr>
        <w:t xml:space="preserve">Topic </w:t>
      </w:r>
      <w:r w:rsidR="008D3386">
        <w:rPr>
          <w:sz w:val="16"/>
          <w:szCs w:val="16"/>
        </w:rPr>
        <w:t>2</w:t>
      </w:r>
    </w:p>
    <w:p w:rsidR="002519E7" w:rsidRDefault="004D4C4B">
      <w:pPr>
        <w:pStyle w:val="Heading1"/>
      </w:pPr>
      <w:proofErr w:type="spellStart"/>
      <w:r>
        <w:t>Ch</w:t>
      </w:r>
      <w:proofErr w:type="spellEnd"/>
      <w:r>
        <w:t xml:space="preserve"> 3</w:t>
      </w:r>
      <w:r w:rsidR="008D3386">
        <w:t>, Data Analyt</w:t>
      </w:r>
      <w:r>
        <w:t>ics: Drawing Conclusions, Part 2</w:t>
      </w:r>
    </w:p>
    <w:p w:rsidR="008D3386" w:rsidRDefault="008D3386" w:rsidP="008D3386">
      <w:pPr>
        <w:rPr>
          <w:b/>
          <w:bCs/>
        </w:rPr>
      </w:pPr>
    </w:p>
    <w:p w:rsidR="008D3386" w:rsidRDefault="008D3386" w:rsidP="008D3386"/>
    <w:p w:rsidR="00A52577" w:rsidRDefault="004D4C4B" w:rsidP="00A52577">
      <w:r>
        <w:rPr>
          <w:b/>
          <w:bCs/>
        </w:rPr>
        <w:t>Legal requirements</w:t>
      </w:r>
      <w:r w:rsidR="009C4E8B" w:rsidRPr="009A2D33">
        <w:rPr>
          <w:b/>
        </w:rPr>
        <w:t>,</w:t>
      </w:r>
      <w:r w:rsidR="009C4E8B">
        <w:t xml:space="preserve"> p </w:t>
      </w:r>
      <w:r>
        <w:t>129-134</w:t>
      </w:r>
    </w:p>
    <w:p w:rsidR="004D4C4B" w:rsidRDefault="004D4C4B" w:rsidP="00A52577"/>
    <w:p w:rsidR="004D4C4B" w:rsidRPr="004D4C4B" w:rsidRDefault="004D4C4B" w:rsidP="004D4C4B">
      <w:r w:rsidRPr="004D4C4B">
        <w:rPr>
          <w:lang w:val="en-US"/>
        </w:rPr>
        <w:t>Several federal &amp; state laws govern information privacy.</w:t>
      </w:r>
    </w:p>
    <w:p w:rsidR="00000000" w:rsidRPr="004D4C4B" w:rsidRDefault="008C4B6E" w:rsidP="004D4C4B">
      <w:pPr>
        <w:numPr>
          <w:ilvl w:val="0"/>
          <w:numId w:val="45"/>
        </w:numPr>
      </w:pPr>
      <w:r w:rsidRPr="004D4C4B">
        <w:rPr>
          <w:lang w:val="en-US"/>
        </w:rPr>
        <w:t>Privacy Act 1988 (federal)</w:t>
      </w:r>
    </w:p>
    <w:p w:rsidR="00000000" w:rsidRPr="004D4C4B" w:rsidRDefault="008C4B6E" w:rsidP="004D4C4B">
      <w:pPr>
        <w:numPr>
          <w:ilvl w:val="0"/>
          <w:numId w:val="45"/>
        </w:numPr>
      </w:pPr>
      <w:r w:rsidRPr="004D4C4B">
        <w:rPr>
          <w:lang w:val="en-US"/>
        </w:rPr>
        <w:t>Privacy &amp; Data Protection Act 2014 (state)</w:t>
      </w:r>
    </w:p>
    <w:p w:rsidR="00000000" w:rsidRPr="004D4C4B" w:rsidRDefault="008C4B6E" w:rsidP="004D4C4B">
      <w:pPr>
        <w:numPr>
          <w:ilvl w:val="0"/>
          <w:numId w:val="45"/>
        </w:numPr>
      </w:pPr>
      <w:r w:rsidRPr="004D4C4B">
        <w:rPr>
          <w:lang w:val="en-US"/>
        </w:rPr>
        <w:t>Health Records Act 2001 (state)</w:t>
      </w:r>
    </w:p>
    <w:p w:rsidR="004D4C4B" w:rsidRPr="004D4C4B" w:rsidRDefault="004D4C4B" w:rsidP="004D4C4B">
      <w:pPr>
        <w:numPr>
          <w:ilvl w:val="0"/>
          <w:numId w:val="45"/>
        </w:numPr>
      </w:pPr>
      <w:r>
        <w:rPr>
          <w:lang w:val="en-US"/>
        </w:rPr>
        <w:t>Copyright Act 1968</w:t>
      </w:r>
    </w:p>
    <w:p w:rsidR="004D4C4B" w:rsidRPr="004D4C4B" w:rsidRDefault="004D4C4B" w:rsidP="004D4C4B">
      <w:pPr>
        <w:numPr>
          <w:ilvl w:val="0"/>
          <w:numId w:val="45"/>
        </w:numPr>
      </w:pPr>
      <w:r>
        <w:rPr>
          <w:lang w:val="en-US"/>
        </w:rPr>
        <w:t>Charter of Human Rights and Responsibilities Act, 206, (Vic)</w:t>
      </w:r>
    </w:p>
    <w:p w:rsidR="004D4C4B" w:rsidRPr="004D4C4B" w:rsidRDefault="004D4C4B" w:rsidP="004D4C4B">
      <w:pPr>
        <w:numPr>
          <w:ilvl w:val="0"/>
          <w:numId w:val="45"/>
        </w:numPr>
      </w:pPr>
      <w:r>
        <w:rPr>
          <w:lang w:val="en-US"/>
        </w:rPr>
        <w:t>Spam Act 2003</w:t>
      </w:r>
    </w:p>
    <w:p w:rsidR="004D4C4B" w:rsidRDefault="004D4C4B" w:rsidP="004D4C4B">
      <w:pPr>
        <w:rPr>
          <w:lang w:val="en-US"/>
        </w:rPr>
      </w:pPr>
    </w:p>
    <w:p w:rsidR="000E2BA0" w:rsidRDefault="000E2BA0" w:rsidP="004D4C4B">
      <w:pPr>
        <w:rPr>
          <w:lang w:val="en-US"/>
        </w:rPr>
      </w:pPr>
    </w:p>
    <w:p w:rsidR="000E2BA0" w:rsidRDefault="000E2BA0" w:rsidP="004D4C4B">
      <w:pPr>
        <w:rPr>
          <w:lang w:val="en-US"/>
        </w:rPr>
      </w:pPr>
      <w:r>
        <w:rPr>
          <w:lang w:val="en-US"/>
        </w:rPr>
        <w:t xml:space="preserve">Using the table, 3.1 indicate the effect, </w:t>
      </w:r>
      <w:proofErr w:type="gramStart"/>
      <w:r>
        <w:rPr>
          <w:lang w:val="en-US"/>
        </w:rPr>
        <w:t>who</w:t>
      </w:r>
      <w:proofErr w:type="gramEnd"/>
      <w:r>
        <w:rPr>
          <w:lang w:val="en-US"/>
        </w:rPr>
        <w:t xml:space="preserve"> it applies to and does not apply to for the following legislation:</w:t>
      </w:r>
    </w:p>
    <w:p w:rsidR="000E2BA0" w:rsidRDefault="000E2BA0" w:rsidP="004D4C4B">
      <w:pPr>
        <w:rPr>
          <w:lang w:val="en-US"/>
        </w:rPr>
      </w:pPr>
    </w:p>
    <w:p w:rsidR="000E2BA0" w:rsidRPr="000E2BA0" w:rsidRDefault="000E2BA0" w:rsidP="004D4C4B">
      <w:pPr>
        <w:rPr>
          <w:b/>
          <w:lang w:val="en-US"/>
        </w:rPr>
      </w:pPr>
      <w:r w:rsidRPr="000E2BA0">
        <w:rPr>
          <w:b/>
          <w:lang w:val="en-US"/>
        </w:rPr>
        <w:t>Federal Legislation:</w:t>
      </w:r>
    </w:p>
    <w:p w:rsidR="000E2BA0" w:rsidRDefault="000E2BA0" w:rsidP="004D4C4B">
      <w:pPr>
        <w:rPr>
          <w:lang w:val="en-US"/>
        </w:rPr>
      </w:pPr>
    </w:p>
    <w:p w:rsidR="000E2BA0" w:rsidRPr="000E2BA0" w:rsidRDefault="000E2BA0" w:rsidP="000E2BA0">
      <w:pPr>
        <w:pStyle w:val="ListParagraph"/>
        <w:numPr>
          <w:ilvl w:val="0"/>
          <w:numId w:val="46"/>
        </w:numPr>
        <w:rPr>
          <w:lang w:val="en-US"/>
        </w:rPr>
      </w:pPr>
      <w:r w:rsidRPr="000E2BA0">
        <w:rPr>
          <w:lang w:val="en-US"/>
        </w:rPr>
        <w:t>Privacy Act 1988 including Privacy Amendment Enhancing Privacy Protection Act 2012</w:t>
      </w:r>
    </w:p>
    <w:p w:rsidR="000E2BA0" w:rsidRDefault="000E2BA0" w:rsidP="000E2BA0">
      <w:pPr>
        <w:pStyle w:val="ListParagraph"/>
        <w:numPr>
          <w:ilvl w:val="0"/>
          <w:numId w:val="46"/>
        </w:numPr>
      </w:pPr>
      <w:r>
        <w:t>Copyright Act 1968</w:t>
      </w:r>
    </w:p>
    <w:p w:rsidR="000E2BA0" w:rsidRDefault="000E2BA0" w:rsidP="000E2BA0">
      <w:pPr>
        <w:pStyle w:val="ListParagraph"/>
        <w:numPr>
          <w:ilvl w:val="0"/>
          <w:numId w:val="46"/>
        </w:numPr>
      </w:pPr>
      <w:r>
        <w:t>Spam Act 2003</w:t>
      </w:r>
      <w:bookmarkStart w:id="0" w:name="_GoBack"/>
      <w:bookmarkEnd w:id="0"/>
    </w:p>
    <w:p w:rsidR="000E2BA0" w:rsidRPr="000E2BA0" w:rsidRDefault="000E2BA0" w:rsidP="000E2BA0">
      <w:pPr>
        <w:rPr>
          <w:b/>
        </w:rPr>
      </w:pPr>
      <w:r w:rsidRPr="000E2BA0">
        <w:rPr>
          <w:b/>
        </w:rPr>
        <w:t>Victorian, State Legislation:</w:t>
      </w:r>
    </w:p>
    <w:p w:rsidR="000E2BA0" w:rsidRDefault="000E2BA0" w:rsidP="000E2BA0"/>
    <w:p w:rsidR="000E2BA0" w:rsidRDefault="000E2BA0" w:rsidP="000E2BA0">
      <w:pPr>
        <w:pStyle w:val="ListParagraph"/>
        <w:numPr>
          <w:ilvl w:val="0"/>
          <w:numId w:val="47"/>
        </w:numPr>
      </w:pPr>
      <w:r>
        <w:t>Charter of Human Rights and Responsibilities Act 2006</w:t>
      </w:r>
    </w:p>
    <w:p w:rsidR="000E2BA0" w:rsidRDefault="000E2BA0" w:rsidP="000E2BA0">
      <w:pPr>
        <w:pStyle w:val="ListParagraph"/>
        <w:numPr>
          <w:ilvl w:val="0"/>
          <w:numId w:val="47"/>
        </w:numPr>
      </w:pPr>
      <w:r>
        <w:t>Privacy and Data Protection Act 2014</w:t>
      </w:r>
    </w:p>
    <w:p w:rsidR="000E2BA0" w:rsidRDefault="000E2BA0" w:rsidP="000E2BA0">
      <w:pPr>
        <w:pStyle w:val="ListParagraph"/>
        <w:numPr>
          <w:ilvl w:val="0"/>
          <w:numId w:val="47"/>
        </w:numPr>
      </w:pPr>
      <w:r>
        <w:t>Health Records Act 2001</w:t>
      </w:r>
    </w:p>
    <w:p w:rsidR="000E2BA0" w:rsidRDefault="000E2BA0" w:rsidP="000E2BA0">
      <w:pPr>
        <w:ind w:left="360"/>
      </w:pPr>
    </w:p>
    <w:p w:rsidR="000E2BA0" w:rsidRPr="000E2BA0" w:rsidRDefault="000E2BA0" w:rsidP="000E2BA0">
      <w:pPr>
        <w:ind w:left="360"/>
        <w:rPr>
          <w:b/>
        </w:rPr>
      </w:pPr>
      <w:r w:rsidRPr="000E2BA0">
        <w:rPr>
          <w:b/>
        </w:rPr>
        <w:t>Privacy legislation, p 131</w:t>
      </w:r>
    </w:p>
    <w:p w:rsidR="000E2BA0" w:rsidRDefault="000E2BA0" w:rsidP="000E2BA0">
      <w:pPr>
        <w:ind w:left="360"/>
      </w:pPr>
    </w:p>
    <w:p w:rsidR="000E2BA0" w:rsidRDefault="000E2BA0" w:rsidP="000E2BA0">
      <w:pPr>
        <w:pStyle w:val="ListParagraph"/>
        <w:numPr>
          <w:ilvl w:val="0"/>
          <w:numId w:val="48"/>
        </w:numPr>
      </w:pPr>
      <w:r>
        <w:t>What is meant by:</w:t>
      </w:r>
    </w:p>
    <w:p w:rsidR="000E2BA0" w:rsidRDefault="000E2BA0" w:rsidP="000E2BA0">
      <w:pPr>
        <w:pStyle w:val="ListParagraph"/>
        <w:numPr>
          <w:ilvl w:val="1"/>
          <w:numId w:val="48"/>
        </w:numPr>
      </w:pPr>
      <w:r>
        <w:t>Personal information</w:t>
      </w:r>
    </w:p>
    <w:p w:rsidR="000E2BA0" w:rsidRDefault="000E2BA0" w:rsidP="000E2BA0">
      <w:pPr>
        <w:pStyle w:val="ListParagraph"/>
        <w:numPr>
          <w:ilvl w:val="1"/>
          <w:numId w:val="48"/>
        </w:numPr>
      </w:pPr>
      <w:r>
        <w:t xml:space="preserve">Sensitive information </w:t>
      </w:r>
    </w:p>
    <w:p w:rsidR="000E2BA0" w:rsidRDefault="000E2BA0" w:rsidP="000E2BA0">
      <w:pPr>
        <w:pStyle w:val="ListParagraph"/>
        <w:numPr>
          <w:ilvl w:val="1"/>
          <w:numId w:val="48"/>
        </w:numPr>
      </w:pPr>
      <w:r>
        <w:t>Health information</w:t>
      </w:r>
    </w:p>
    <w:p w:rsidR="000E2BA0" w:rsidRDefault="000E2BA0" w:rsidP="000E2BA0">
      <w:r>
        <w:t>Australian Privacy Principles and Victorian Information privacy principles</w:t>
      </w:r>
      <w:r w:rsidR="008C4B6E">
        <w:t>, p 132</w:t>
      </w:r>
    </w:p>
    <w:p w:rsidR="008C4B6E" w:rsidRDefault="008C4B6E" w:rsidP="000E2BA0"/>
    <w:p w:rsidR="008C4B6E" w:rsidRDefault="008C4B6E" w:rsidP="000E2BA0">
      <w:r>
        <w:t>List the 10 principles and their effect.</w:t>
      </w:r>
    </w:p>
    <w:p w:rsidR="008C4B6E" w:rsidRDefault="008C4B6E" w:rsidP="000E2BA0"/>
    <w:p w:rsidR="008C4B6E" w:rsidRPr="008C4B6E" w:rsidRDefault="008C4B6E" w:rsidP="000E2BA0">
      <w:pPr>
        <w:rPr>
          <w:b/>
        </w:rPr>
      </w:pPr>
      <w:r w:rsidRPr="008C4B6E">
        <w:rPr>
          <w:b/>
        </w:rPr>
        <w:t>Spam Act 2003, p 132</w:t>
      </w:r>
    </w:p>
    <w:p w:rsidR="008C4B6E" w:rsidRDefault="008C4B6E" w:rsidP="000E2BA0"/>
    <w:p w:rsidR="008C4B6E" w:rsidRDefault="008C4B6E" w:rsidP="000E2BA0">
      <w:r>
        <w:t>1</w:t>
      </w:r>
      <w:r>
        <w:tab/>
        <w:t xml:space="preserve">What is the nature of the Spam Act and what are its effects? </w:t>
      </w:r>
    </w:p>
    <w:p w:rsidR="008C4B6E" w:rsidRDefault="008C4B6E" w:rsidP="000E2BA0"/>
    <w:p w:rsidR="000E2BA0" w:rsidRDefault="008C4B6E" w:rsidP="000E2BA0">
      <w:r w:rsidRPr="008C4B6E">
        <w:rPr>
          <w:b/>
        </w:rPr>
        <w:t>Copyright Act 1968</w:t>
      </w:r>
      <w:r>
        <w:t>, p 133</w:t>
      </w:r>
    </w:p>
    <w:p w:rsidR="008C4B6E" w:rsidRDefault="008C4B6E" w:rsidP="000E2BA0"/>
    <w:p w:rsidR="008C4B6E" w:rsidRDefault="008C4B6E" w:rsidP="008C4B6E">
      <w:pPr>
        <w:pStyle w:val="ListParagraph"/>
        <w:numPr>
          <w:ilvl w:val="0"/>
          <w:numId w:val="49"/>
        </w:numPr>
      </w:pPr>
      <w:r>
        <w:t>Describe this Act and the nature of its provisions.</w:t>
      </w:r>
    </w:p>
    <w:p w:rsidR="008C4B6E" w:rsidRPr="008C4B6E" w:rsidRDefault="008C4B6E" w:rsidP="008C4B6E">
      <w:pPr>
        <w:rPr>
          <w:b/>
        </w:rPr>
      </w:pPr>
      <w:r w:rsidRPr="008C4B6E">
        <w:rPr>
          <w:b/>
        </w:rPr>
        <w:lastRenderedPageBreak/>
        <w:t>Human Rights</w:t>
      </w:r>
    </w:p>
    <w:p w:rsidR="008C4B6E" w:rsidRDefault="008C4B6E" w:rsidP="008C4B6E"/>
    <w:p w:rsidR="008C4B6E" w:rsidRDefault="008C4B6E" w:rsidP="008C4B6E">
      <w:r>
        <w:t>Charter of Human Rights and Responsibilities Act 2006, Vic, p 133</w:t>
      </w:r>
    </w:p>
    <w:p w:rsidR="008C4B6E" w:rsidRDefault="008C4B6E" w:rsidP="008C4B6E"/>
    <w:p w:rsidR="008C4B6E" w:rsidRDefault="008C4B6E" w:rsidP="008C4B6E">
      <w:pPr>
        <w:pStyle w:val="ListParagraph"/>
        <w:numPr>
          <w:ilvl w:val="0"/>
          <w:numId w:val="50"/>
        </w:numPr>
      </w:pPr>
      <w:r>
        <w:t>What are provisions of this Act?</w:t>
      </w:r>
    </w:p>
    <w:p w:rsidR="008C4B6E" w:rsidRDefault="008C4B6E" w:rsidP="008C4B6E">
      <w:pPr>
        <w:pStyle w:val="ListParagraph"/>
        <w:ind w:left="1080"/>
      </w:pPr>
    </w:p>
    <w:p w:rsidR="008C4B6E" w:rsidRPr="004D4C4B" w:rsidRDefault="008C4B6E" w:rsidP="008C4B6E"/>
    <w:p w:rsidR="004D4C4B" w:rsidRDefault="004D4C4B" w:rsidP="00A52577"/>
    <w:p w:rsidR="0012681D" w:rsidRDefault="0012681D" w:rsidP="00EF5C0B"/>
    <w:p w:rsidR="00EF5C0B" w:rsidRDefault="00EF5C0B" w:rsidP="00EF5C0B"/>
    <w:p w:rsidR="00C55E9D" w:rsidRDefault="00C55E9D" w:rsidP="00C55E9D">
      <w:pPr>
        <w:pStyle w:val="ListParagraph"/>
        <w:spacing w:after="0"/>
        <w:ind w:left="1440"/>
        <w:rPr>
          <w:rFonts w:ascii="Times New Roman" w:eastAsia="Times New Roman" w:hAnsi="Times New Roman"/>
          <w:sz w:val="24"/>
          <w:szCs w:val="24"/>
        </w:rPr>
      </w:pPr>
    </w:p>
    <w:p w:rsidR="00EF5C0B" w:rsidRPr="00403B70" w:rsidRDefault="00EF5C0B" w:rsidP="00EF5C0B"/>
    <w:p w:rsidR="009C4E8B" w:rsidRDefault="009C4E8B" w:rsidP="00D929A3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563B13" w:rsidRPr="00D05209" w:rsidRDefault="00563B13" w:rsidP="00D05209">
      <w:pPr>
        <w:rPr>
          <w:i/>
        </w:rPr>
      </w:pPr>
    </w:p>
    <w:sectPr w:rsidR="00563B13" w:rsidRPr="00D05209" w:rsidSect="00FF6F35"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CC9" w:rsidRDefault="008C0CC9">
      <w:r>
        <w:separator/>
      </w:r>
    </w:p>
  </w:endnote>
  <w:endnote w:type="continuationSeparator" w:id="0">
    <w:p w:rsidR="008C0CC9" w:rsidRDefault="008C0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CC9" w:rsidRPr="009A2D33" w:rsidRDefault="008C4B6E" w:rsidP="00EA60C8">
    <w:pPr>
      <w:pStyle w:val="Foo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FILENAME  \* Lower \p  \* MERGEFORMAT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u:\01421606\it2011\2016\informatics unit 3\topic 2 - data analytics\ch3_data_legal_requirements_1.docx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CC9" w:rsidRDefault="008C0CC9">
      <w:r>
        <w:separator/>
      </w:r>
    </w:p>
  </w:footnote>
  <w:footnote w:type="continuationSeparator" w:id="0">
    <w:p w:rsidR="008C0CC9" w:rsidRDefault="008C0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51B"/>
    <w:multiLevelType w:val="hybridMultilevel"/>
    <w:tmpl w:val="7DDAA3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8F4ED8"/>
    <w:multiLevelType w:val="hybridMultilevel"/>
    <w:tmpl w:val="7BCE0046"/>
    <w:lvl w:ilvl="0" w:tplc="B44C3AD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68A0696"/>
    <w:multiLevelType w:val="hybridMultilevel"/>
    <w:tmpl w:val="A68819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382C61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C5567C"/>
    <w:multiLevelType w:val="hybridMultilevel"/>
    <w:tmpl w:val="4F78134E"/>
    <w:lvl w:ilvl="0" w:tplc="D74AA96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680A57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2E2972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AC0104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FBCF01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92EB95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F56961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D4A5E2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13631F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070558F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947E2D"/>
    <w:multiLevelType w:val="hybridMultilevel"/>
    <w:tmpl w:val="98E2A8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146C3022"/>
    <w:multiLevelType w:val="hybridMultilevel"/>
    <w:tmpl w:val="A5E6F73A"/>
    <w:lvl w:ilvl="0" w:tplc="B92AF58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893E39"/>
    <w:multiLevelType w:val="hybridMultilevel"/>
    <w:tmpl w:val="A65EF502"/>
    <w:lvl w:ilvl="0" w:tplc="FA24C6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FA456E"/>
    <w:multiLevelType w:val="hybridMultilevel"/>
    <w:tmpl w:val="A52047C4"/>
    <w:lvl w:ilvl="0" w:tplc="1E0AE48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BF6CDC"/>
    <w:multiLevelType w:val="hybridMultilevel"/>
    <w:tmpl w:val="CB808556"/>
    <w:lvl w:ilvl="0" w:tplc="4A8E9FC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A571755"/>
    <w:multiLevelType w:val="multilevel"/>
    <w:tmpl w:val="1A36F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0086166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1FF47CB"/>
    <w:multiLevelType w:val="hybridMultilevel"/>
    <w:tmpl w:val="1A36F3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365179CB"/>
    <w:multiLevelType w:val="hybridMultilevel"/>
    <w:tmpl w:val="42F0792A"/>
    <w:lvl w:ilvl="0" w:tplc="663EC6B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75C11F7"/>
    <w:multiLevelType w:val="hybridMultilevel"/>
    <w:tmpl w:val="AA8644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2EF038D"/>
    <w:multiLevelType w:val="hybridMultilevel"/>
    <w:tmpl w:val="C91E15F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7467A19"/>
    <w:multiLevelType w:val="multilevel"/>
    <w:tmpl w:val="30EE6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4D1A2107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6008AF"/>
    <w:multiLevelType w:val="hybridMultilevel"/>
    <w:tmpl w:val="8474FA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2887A6C"/>
    <w:multiLevelType w:val="hybridMultilevel"/>
    <w:tmpl w:val="B9E628B0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E715FBE"/>
    <w:multiLevelType w:val="hybridMultilevel"/>
    <w:tmpl w:val="717074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3103D0"/>
    <w:multiLevelType w:val="hybridMultilevel"/>
    <w:tmpl w:val="D0AE5FF0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1F6579C"/>
    <w:multiLevelType w:val="hybridMultilevel"/>
    <w:tmpl w:val="A6242D20"/>
    <w:lvl w:ilvl="0" w:tplc="C4F69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FBA7A9D"/>
    <w:multiLevelType w:val="hybridMultilevel"/>
    <w:tmpl w:val="A41C582C"/>
    <w:lvl w:ilvl="0" w:tplc="E4FC146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113F64"/>
    <w:multiLevelType w:val="hybridMultilevel"/>
    <w:tmpl w:val="3B1401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3"/>
  </w:num>
  <w:num w:numId="2">
    <w:abstractNumId w:val="24"/>
  </w:num>
  <w:num w:numId="3">
    <w:abstractNumId w:val="26"/>
  </w:num>
  <w:num w:numId="4">
    <w:abstractNumId w:val="11"/>
  </w:num>
  <w:num w:numId="5">
    <w:abstractNumId w:val="0"/>
  </w:num>
  <w:num w:numId="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</w:num>
  <w:num w:numId="8">
    <w:abstractNumId w:val="30"/>
  </w:num>
  <w:num w:numId="9">
    <w:abstractNumId w:val="42"/>
  </w:num>
  <w:num w:numId="10">
    <w:abstractNumId w:val="17"/>
  </w:num>
  <w:num w:numId="11">
    <w:abstractNumId w:val="32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20"/>
  </w:num>
  <w:num w:numId="26">
    <w:abstractNumId w:val="37"/>
  </w:num>
  <w:num w:numId="27">
    <w:abstractNumId w:val="36"/>
  </w:num>
  <w:num w:numId="28">
    <w:abstractNumId w:val="5"/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10"/>
  </w:num>
  <w:num w:numId="39">
    <w:abstractNumId w:val="1"/>
  </w:num>
  <w:num w:numId="40">
    <w:abstractNumId w:val="31"/>
  </w:num>
  <w:num w:numId="41">
    <w:abstractNumId w:val="39"/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</w:num>
  <w:num w:numId="44">
    <w:abstractNumId w:val="14"/>
  </w:num>
  <w:num w:numId="45">
    <w:abstractNumId w:val="7"/>
  </w:num>
  <w:num w:numId="46">
    <w:abstractNumId w:val="41"/>
  </w:num>
  <w:num w:numId="47">
    <w:abstractNumId w:val="25"/>
  </w:num>
  <w:num w:numId="48">
    <w:abstractNumId w:val="13"/>
  </w:num>
  <w:num w:numId="49">
    <w:abstractNumId w:val="15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C83"/>
    <w:rsid w:val="0000070A"/>
    <w:rsid w:val="000147EB"/>
    <w:rsid w:val="000A2866"/>
    <w:rsid w:val="000B6A87"/>
    <w:rsid w:val="000E2BA0"/>
    <w:rsid w:val="000E2D1F"/>
    <w:rsid w:val="0012681D"/>
    <w:rsid w:val="001304E0"/>
    <w:rsid w:val="001C130F"/>
    <w:rsid w:val="001D5EF9"/>
    <w:rsid w:val="001F086B"/>
    <w:rsid w:val="001F4EC7"/>
    <w:rsid w:val="002505D7"/>
    <w:rsid w:val="002519E7"/>
    <w:rsid w:val="00263598"/>
    <w:rsid w:val="002E6D4B"/>
    <w:rsid w:val="002F75AE"/>
    <w:rsid w:val="003848D6"/>
    <w:rsid w:val="0039307B"/>
    <w:rsid w:val="003D334E"/>
    <w:rsid w:val="003F5C7D"/>
    <w:rsid w:val="00403B70"/>
    <w:rsid w:val="00407763"/>
    <w:rsid w:val="00411EDC"/>
    <w:rsid w:val="00424F7A"/>
    <w:rsid w:val="0044425B"/>
    <w:rsid w:val="00461A69"/>
    <w:rsid w:val="004C1A13"/>
    <w:rsid w:val="004D0617"/>
    <w:rsid w:val="004D1C42"/>
    <w:rsid w:val="004D4C4B"/>
    <w:rsid w:val="004E4394"/>
    <w:rsid w:val="004E590B"/>
    <w:rsid w:val="00511D48"/>
    <w:rsid w:val="00513484"/>
    <w:rsid w:val="00534C3F"/>
    <w:rsid w:val="00563B13"/>
    <w:rsid w:val="0058077F"/>
    <w:rsid w:val="00582FDB"/>
    <w:rsid w:val="00583975"/>
    <w:rsid w:val="005B1417"/>
    <w:rsid w:val="005B3D2C"/>
    <w:rsid w:val="005E1E07"/>
    <w:rsid w:val="005F32DE"/>
    <w:rsid w:val="00652EE3"/>
    <w:rsid w:val="00660B30"/>
    <w:rsid w:val="0066415A"/>
    <w:rsid w:val="00685C2F"/>
    <w:rsid w:val="006B1BE7"/>
    <w:rsid w:val="00720216"/>
    <w:rsid w:val="0072257F"/>
    <w:rsid w:val="00737A5B"/>
    <w:rsid w:val="00752EA7"/>
    <w:rsid w:val="007C3027"/>
    <w:rsid w:val="008001D6"/>
    <w:rsid w:val="0081376B"/>
    <w:rsid w:val="00826942"/>
    <w:rsid w:val="008534B2"/>
    <w:rsid w:val="008A0AC5"/>
    <w:rsid w:val="008B0332"/>
    <w:rsid w:val="008C0CC9"/>
    <w:rsid w:val="008C4B6E"/>
    <w:rsid w:val="008D3386"/>
    <w:rsid w:val="008D7EB8"/>
    <w:rsid w:val="008E1035"/>
    <w:rsid w:val="008E4A70"/>
    <w:rsid w:val="008F012B"/>
    <w:rsid w:val="00953B83"/>
    <w:rsid w:val="00971D40"/>
    <w:rsid w:val="00994377"/>
    <w:rsid w:val="009A2D33"/>
    <w:rsid w:val="009A633F"/>
    <w:rsid w:val="009C4E8B"/>
    <w:rsid w:val="009F1507"/>
    <w:rsid w:val="009F6D4F"/>
    <w:rsid w:val="00A52577"/>
    <w:rsid w:val="00A5780E"/>
    <w:rsid w:val="00A763D3"/>
    <w:rsid w:val="00A974AF"/>
    <w:rsid w:val="00B07C83"/>
    <w:rsid w:val="00B12AE4"/>
    <w:rsid w:val="00B3060F"/>
    <w:rsid w:val="00B405DE"/>
    <w:rsid w:val="00B4208C"/>
    <w:rsid w:val="00BD3C60"/>
    <w:rsid w:val="00BD442B"/>
    <w:rsid w:val="00C03AB5"/>
    <w:rsid w:val="00C13F14"/>
    <w:rsid w:val="00C22F6D"/>
    <w:rsid w:val="00C55E9D"/>
    <w:rsid w:val="00C73A4C"/>
    <w:rsid w:val="00C8514B"/>
    <w:rsid w:val="00CB17F8"/>
    <w:rsid w:val="00CC0AD1"/>
    <w:rsid w:val="00CE3EC8"/>
    <w:rsid w:val="00D05209"/>
    <w:rsid w:val="00D81A96"/>
    <w:rsid w:val="00D839B5"/>
    <w:rsid w:val="00D91414"/>
    <w:rsid w:val="00D929A3"/>
    <w:rsid w:val="00DA68CA"/>
    <w:rsid w:val="00DF44A1"/>
    <w:rsid w:val="00E41566"/>
    <w:rsid w:val="00E41A1B"/>
    <w:rsid w:val="00EA533C"/>
    <w:rsid w:val="00EA60C8"/>
    <w:rsid w:val="00EF5C0B"/>
    <w:rsid w:val="00EF78A8"/>
    <w:rsid w:val="00F275E3"/>
    <w:rsid w:val="00F439D8"/>
    <w:rsid w:val="00F47157"/>
    <w:rsid w:val="00F61A0D"/>
    <w:rsid w:val="00F673F3"/>
    <w:rsid w:val="00F7625F"/>
    <w:rsid w:val="00F77A75"/>
    <w:rsid w:val="00F824D7"/>
    <w:rsid w:val="00F9763F"/>
    <w:rsid w:val="00FB2B96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8311">
          <w:marLeft w:val="907"/>
          <w:marRight w:val="0"/>
          <w:marTop w:val="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42765">
          <w:marLeft w:val="907"/>
          <w:marRight w:val="0"/>
          <w:marTop w:val="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3351">
          <w:marLeft w:val="907"/>
          <w:marRight w:val="0"/>
          <w:marTop w:val="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2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217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IPM</dc:title>
  <dc:creator>DE&amp;T User</dc:creator>
  <cp:lastModifiedBy>Baird, Kelvin G</cp:lastModifiedBy>
  <cp:revision>3</cp:revision>
  <cp:lastPrinted>2017-01-05T01:21:00Z</cp:lastPrinted>
  <dcterms:created xsi:type="dcterms:W3CDTF">2017-01-05T01:36:00Z</dcterms:created>
  <dcterms:modified xsi:type="dcterms:W3CDTF">2017-04-12T23:18:00Z</dcterms:modified>
</cp:coreProperties>
</file>